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93C30" w14:textId="77777777" w:rsidR="00C67DAE" w:rsidRDefault="00C67DAE" w:rsidP="00C67DAE">
      <w:pPr>
        <w:pStyle w:val="prastasiniatinklio"/>
      </w:pPr>
      <w:r>
        <w:t>Europos veterinarijos federacija FVE ruošia dokumentą, kuris papildys Europos Sąjungos gyvūnų sveikatos įstatymo 25 straipsnį. Siūloma įvesti privalomus veterinarijos gydytojo apsilankymus ūkiuose.</w:t>
      </w:r>
      <w:r>
        <w:br/>
        <w:t xml:space="preserve">Šiuo pakeitimu siekiama sugražinti pasitikėjimą ūkininkavimu ir įdiegti </w:t>
      </w:r>
      <w:proofErr w:type="spellStart"/>
      <w:r>
        <w:t>biosaugos</w:t>
      </w:r>
      <w:proofErr w:type="spellEnd"/>
      <w:r>
        <w:t xml:space="preserve"> reikalavimus ir taisykles, taip galima apsaugoti ūkius nuo ligų protrūkio ir plitimo šalyje.</w:t>
      </w:r>
    </w:p>
    <w:p w14:paraId="4516FAF1" w14:textId="77777777" w:rsidR="00C67DAE" w:rsidRDefault="00C67DAE" w:rsidP="00C67DAE">
      <w:pPr>
        <w:pStyle w:val="prastasiniatinklio"/>
      </w:pPr>
      <w:r>
        <w:t>Siūlomas vizitų skaičius pagal gyvūnų rūšis:</w:t>
      </w:r>
      <w:r>
        <w:br/>
      </w:r>
      <w:r>
        <w:rPr>
          <w:rFonts w:ascii="Segoe UI Emoji" w:hAnsi="Segoe UI Emoji" w:cs="Segoe UI Emoji"/>
        </w:rPr>
        <w:t>🐮</w:t>
      </w:r>
      <w:r>
        <w:br/>
        <w:t>Pieninės bandos 1 kartą / mėnesį</w:t>
      </w:r>
      <w:r>
        <w:br/>
        <w:t>Veršeliai 4 kartus / metus</w:t>
      </w:r>
      <w:r>
        <w:br/>
        <w:t>Mėsiniai galvijai 3 kartus per penėjimo laikotarpį</w:t>
      </w:r>
    </w:p>
    <w:p w14:paraId="1DA5D2FC" w14:textId="77777777" w:rsidR="00C67DAE" w:rsidRDefault="00C67DAE" w:rsidP="00C67DAE">
      <w:pPr>
        <w:pStyle w:val="prastasiniatinklio"/>
      </w:pPr>
      <w:r>
        <w:rPr>
          <w:rFonts w:ascii="Segoe UI Emoji" w:hAnsi="Segoe UI Emoji" w:cs="Segoe UI Emoji"/>
        </w:rPr>
        <w:t>🐑🐏</w:t>
      </w:r>
      <w:r>
        <w:t xml:space="preserve"> nėra nuspręsta.</w:t>
      </w:r>
      <w:r>
        <w:br/>
        <w:t>Laukiama pasiūlymų.</w:t>
      </w:r>
    </w:p>
    <w:p w14:paraId="7D9BC271" w14:textId="77777777" w:rsidR="00C67DAE" w:rsidRDefault="00C67DAE" w:rsidP="00C67DAE">
      <w:pPr>
        <w:pStyle w:val="prastasiniatinklio"/>
      </w:pPr>
      <w:r>
        <w:rPr>
          <w:rFonts w:ascii="Segoe UI Emoji" w:hAnsi="Segoe UI Emoji" w:cs="Segoe UI Emoji"/>
        </w:rPr>
        <w:t>🐷</w:t>
      </w:r>
      <w:r>
        <w:t xml:space="preserve"> </w:t>
      </w:r>
      <w:r>
        <w:rPr>
          <w:rFonts w:ascii="Segoe UI Emoji" w:hAnsi="Segoe UI Emoji" w:cs="Segoe UI Emoji"/>
        </w:rPr>
        <w:t>🐖</w:t>
      </w:r>
      <w:r>
        <w:br/>
        <w:t>Paršavedės ir paršeliai: 1 kartą / mėnesį</w:t>
      </w:r>
      <w:r>
        <w:br/>
        <w:t>Penimos: 2 vizitai per penėjimo laikotarpį arba 4 vizitai per metus</w:t>
      </w:r>
    </w:p>
    <w:p w14:paraId="5B7F7265" w14:textId="77777777" w:rsidR="00C67DAE" w:rsidRDefault="00C67DAE" w:rsidP="00C67DAE">
      <w:pPr>
        <w:pStyle w:val="prastasiniatinklio"/>
      </w:pPr>
      <w:r>
        <w:rPr>
          <w:rFonts w:ascii="Segoe UI Emoji" w:hAnsi="Segoe UI Emoji" w:cs="Segoe UI Emoji"/>
        </w:rPr>
        <w:t>🐓</w:t>
      </w:r>
      <w:r>
        <w:br/>
        <w:t xml:space="preserve">Vištos dedeklės: 1 kartas per 3 </w:t>
      </w:r>
      <w:proofErr w:type="spellStart"/>
      <w:r>
        <w:t>mėn</w:t>
      </w:r>
      <w:proofErr w:type="spellEnd"/>
      <w:r>
        <w:br/>
        <w:t>Broileriai: 1-2 vizitai per produkcijos ciklą, svarbiausi vizitai pradžioje ir prieš iškeliaujant į skerdyklas.</w:t>
      </w:r>
      <w:r>
        <w:br/>
      </w:r>
      <w:r>
        <w:rPr>
          <w:rFonts w:ascii="Segoe UI Emoji" w:hAnsi="Segoe UI Emoji" w:cs="Segoe UI Emoji"/>
        </w:rPr>
        <w:t>🦃</w:t>
      </w:r>
      <w:r>
        <w:br/>
        <w:t>Kalakutai: 1 kartas per mėnesį</w:t>
      </w:r>
    </w:p>
    <w:p w14:paraId="43546495" w14:textId="77777777" w:rsidR="00C67DAE" w:rsidRDefault="00C67DAE" w:rsidP="00C67DAE">
      <w:pPr>
        <w:pStyle w:val="prastasiniatinklio"/>
      </w:pPr>
      <w:r>
        <w:rPr>
          <w:rFonts w:ascii="Segoe UI Emoji" w:hAnsi="Segoe UI Emoji" w:cs="Segoe UI Emoji"/>
        </w:rPr>
        <w:t>🦦</w:t>
      </w:r>
      <w:r>
        <w:br/>
        <w:t>Audinės: 4 kartai per metus</w:t>
      </w:r>
    </w:p>
    <w:p w14:paraId="17A38471" w14:textId="77777777" w:rsidR="00C67DAE" w:rsidRDefault="00C67DAE" w:rsidP="00C67DAE">
      <w:pPr>
        <w:pStyle w:val="prastasiniatinklio"/>
      </w:pPr>
      <w:r>
        <w:rPr>
          <w:rFonts w:ascii="Segoe UI Emoji" w:hAnsi="Segoe UI Emoji" w:cs="Segoe UI Emoji"/>
        </w:rPr>
        <w:t>🐇</w:t>
      </w:r>
      <w:r>
        <w:br/>
        <w:t>Triušiai: 4 kartai per metus</w:t>
      </w:r>
    </w:p>
    <w:p w14:paraId="771CB47F" w14:textId="77777777" w:rsidR="00C67DAE" w:rsidRDefault="00C67DAE" w:rsidP="00C67DAE">
      <w:pPr>
        <w:pStyle w:val="prastasiniatinklio"/>
      </w:pPr>
      <w:r>
        <w:rPr>
          <w:rFonts w:ascii="Segoe UI Emoji" w:hAnsi="Segoe UI Emoji" w:cs="Segoe UI Emoji"/>
        </w:rPr>
        <w:t>🐠</w:t>
      </w:r>
      <w:r>
        <w:br/>
        <w:t>Žuvys skirtos maisto produkcijai :nuo 1 karto per mėnesį iki 1 vizito per metus</w:t>
      </w:r>
    </w:p>
    <w:p w14:paraId="234556FD" w14:textId="77777777" w:rsidR="00C67DAE" w:rsidRDefault="00C67DAE" w:rsidP="00C67DAE">
      <w:pPr>
        <w:pStyle w:val="prastasiniatinklio"/>
      </w:pPr>
      <w:r>
        <w:rPr>
          <w:rFonts w:ascii="Segoe UI Emoji" w:hAnsi="Segoe UI Emoji" w:cs="Segoe UI Emoji"/>
        </w:rPr>
        <w:t>🐚</w:t>
      </w:r>
      <w:r>
        <w:br/>
        <w:t>Moliuskai, vėžiagyviai: bent 2 kart per metus</w:t>
      </w:r>
    </w:p>
    <w:p w14:paraId="5AF2C5E8" w14:textId="2E894E93" w:rsidR="00DF3697" w:rsidRPr="00C67DAE" w:rsidRDefault="00C67DAE" w:rsidP="00C67DAE">
      <w:r>
        <w:rPr>
          <w:noProof/>
        </w:rPr>
        <w:lastRenderedPageBreak/>
        <w:drawing>
          <wp:inline distT="0" distB="0" distL="0" distR="0" wp14:anchorId="649822C9" wp14:editId="440DAE94">
            <wp:extent cx="5731510" cy="2999740"/>
            <wp:effectExtent l="0" t="0" r="254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3697" w:rsidRPr="00C67DA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AE"/>
    <w:rsid w:val="00C67DAE"/>
    <w:rsid w:val="00D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5C5B"/>
  <w15:chartTrackingRefBased/>
  <w15:docId w15:val="{D4918CB9-3B22-4E55-9002-1B089BA5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6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Lietuvos Asociacija</dc:creator>
  <cp:keywords/>
  <dc:description/>
  <cp:lastModifiedBy>Lietuvos Asociacija</cp:lastModifiedBy>
  <cp:revision>1</cp:revision>
  <dcterms:created xsi:type="dcterms:W3CDTF">2020-11-14T22:18:00Z</dcterms:created>
  <dcterms:modified xsi:type="dcterms:W3CDTF">2020-11-14T22:19:00Z</dcterms:modified>
</cp:coreProperties>
</file>